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9EED" w14:textId="77777777" w:rsidR="00897264" w:rsidRPr="00CF5E2E" w:rsidRDefault="00897264" w:rsidP="00897264">
      <w:pPr>
        <w:spacing w:after="0" w:line="240" w:lineRule="auto"/>
        <w:rPr>
          <w:rFonts w:ascii="Arial" w:hAnsi="Arial" w:cs="Arial"/>
          <w:b/>
          <w:sz w:val="32"/>
          <w:szCs w:val="32"/>
        </w:rPr>
      </w:pPr>
    </w:p>
    <w:p w14:paraId="1F7ED83F" w14:textId="77777777" w:rsidR="00897264" w:rsidRPr="00CF5E2E" w:rsidRDefault="00897264" w:rsidP="00897264">
      <w:pPr>
        <w:spacing w:after="0" w:line="240" w:lineRule="auto"/>
        <w:ind w:left="2880" w:firstLine="720"/>
        <w:rPr>
          <w:rFonts w:ascii="Arial" w:hAnsi="Arial" w:cs="Arial"/>
          <w:b/>
          <w:sz w:val="28"/>
          <w:szCs w:val="28"/>
        </w:rPr>
      </w:pPr>
      <w:r w:rsidRPr="00DF2284">
        <w:rPr>
          <w:rFonts w:ascii="Times New Roman"/>
          <w:i/>
          <w:noProof/>
          <w:sz w:val="20"/>
        </w:rPr>
        <w:drawing>
          <wp:inline distT="0" distB="0" distL="0" distR="0" wp14:anchorId="1E3ACDB4" wp14:editId="50F23AC5">
            <wp:extent cx="1301750" cy="1149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1750" cy="1149350"/>
                    </a:xfrm>
                    <a:prstGeom prst="rect">
                      <a:avLst/>
                    </a:prstGeom>
                    <a:noFill/>
                    <a:ln>
                      <a:noFill/>
                    </a:ln>
                  </pic:spPr>
                </pic:pic>
              </a:graphicData>
            </a:graphic>
          </wp:inline>
        </w:drawing>
      </w:r>
    </w:p>
    <w:p w14:paraId="603A9CF6" w14:textId="77777777" w:rsidR="00897264" w:rsidRDefault="00897264" w:rsidP="00897264">
      <w:pPr>
        <w:spacing w:after="0" w:line="240" w:lineRule="auto"/>
        <w:jc w:val="center"/>
        <w:rPr>
          <w:rFonts w:ascii="Arial" w:hAnsi="Arial" w:cs="Arial"/>
          <w:b/>
          <w:sz w:val="28"/>
          <w:szCs w:val="28"/>
        </w:rPr>
      </w:pPr>
      <w:r w:rsidRPr="00CF5E2E">
        <w:rPr>
          <w:rFonts w:ascii="Arial" w:hAnsi="Arial" w:cs="Arial"/>
          <w:noProof/>
        </w:rPr>
        <mc:AlternateContent>
          <mc:Choice Requires="wps">
            <w:drawing>
              <wp:anchor distT="0" distB="0" distL="114300" distR="114300" simplePos="0" relativeHeight="251659264" behindDoc="0" locked="0" layoutInCell="1" allowOverlap="1" wp14:anchorId="77C5833C" wp14:editId="6F4895AC">
                <wp:simplePos x="0" y="0"/>
                <wp:positionH relativeFrom="column">
                  <wp:posOffset>5122545</wp:posOffset>
                </wp:positionH>
                <wp:positionV relativeFrom="paragraph">
                  <wp:posOffset>-668655</wp:posOffset>
                </wp:positionV>
                <wp:extent cx="933450"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285750"/>
                        </a:xfrm>
                        <a:prstGeom prst="rect">
                          <a:avLst/>
                        </a:prstGeom>
                        <a:noFill/>
                        <a:ln w="6350">
                          <a:noFill/>
                        </a:ln>
                        <a:effectLst/>
                      </wps:spPr>
                      <wps:txbx>
                        <w:txbxContent>
                          <w:p w14:paraId="5660EAE5" w14:textId="77777777" w:rsidR="00897264" w:rsidRPr="00370B48" w:rsidRDefault="00897264" w:rsidP="00897264">
                            <w:pP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5833C" id="_x0000_t202" coordsize="21600,21600" o:spt="202" path="m,l,21600r21600,l21600,xe">
                <v:stroke joinstyle="miter"/>
                <v:path gradientshapeok="t" o:connecttype="rect"/>
              </v:shapetype>
              <v:shape id="Text Box 2" o:spid="_x0000_s1026" type="#_x0000_t202" style="position:absolute;left:0;text-align:left;margin-left:403.35pt;margin-top:-52.65pt;width:73.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" filled="f" stroked="f" strokeweight=".5pt">
                <v:textbox>
                  <w:txbxContent>
                    <w:p w14:paraId="5660EAE5" w14:textId="77777777" w:rsidR="00897264" w:rsidRPr="00370B48" w:rsidRDefault="00897264" w:rsidP="00897264">
                      <w:pPr>
                        <w:rPr>
                          <w:rFonts w:ascii="Tahoma" w:hAnsi="Tahoma" w:cs="Tahoma"/>
                          <w:sz w:val="20"/>
                          <w:szCs w:val="20"/>
                        </w:rPr>
                      </w:pPr>
                    </w:p>
                  </w:txbxContent>
                </v:textbox>
              </v:shape>
            </w:pict>
          </mc:Fallback>
        </mc:AlternateContent>
      </w:r>
      <w:r w:rsidRPr="00CF5E2E">
        <w:rPr>
          <w:rFonts w:ascii="Arial" w:hAnsi="Arial" w:cs="Arial"/>
          <w:b/>
          <w:sz w:val="28"/>
          <w:szCs w:val="28"/>
        </w:rPr>
        <w:t>Job Description</w:t>
      </w:r>
    </w:p>
    <w:p w14:paraId="5FF51D6F" w14:textId="77777777" w:rsidR="00502970" w:rsidRDefault="00502970" w:rsidP="00897264">
      <w:pPr>
        <w:spacing w:after="0" w:line="240" w:lineRule="auto"/>
        <w:jc w:val="center"/>
        <w:rPr>
          <w:rFonts w:ascii="Arial" w:hAnsi="Arial" w:cs="Arial"/>
          <w:b/>
          <w:sz w:val="28"/>
          <w:szCs w:val="28"/>
        </w:rPr>
      </w:pPr>
    </w:p>
    <w:p w14:paraId="4ACDD739" w14:textId="77777777" w:rsidR="00502970" w:rsidRPr="00CF5E2E" w:rsidRDefault="00502970" w:rsidP="00897264">
      <w:pPr>
        <w:spacing w:after="0" w:line="240" w:lineRule="auto"/>
        <w:jc w:val="center"/>
        <w:rPr>
          <w:rFonts w:ascii="Arial" w:hAnsi="Arial" w:cs="Arial"/>
          <w:b/>
          <w:sz w:val="28"/>
          <w:szCs w:val="28"/>
        </w:rPr>
      </w:pPr>
    </w:p>
    <w:p w14:paraId="43A46C6C" w14:textId="36F38C8C" w:rsidR="00897264" w:rsidRDefault="00897264" w:rsidP="00897264">
      <w:pPr>
        <w:spacing w:after="0" w:line="240" w:lineRule="auto"/>
        <w:rPr>
          <w:rFonts w:ascii="Arial" w:hAnsi="Arial" w:cs="Arial"/>
          <w:b/>
          <w:sz w:val="24"/>
          <w:szCs w:val="24"/>
        </w:rPr>
      </w:pPr>
      <w:r w:rsidRPr="00D84AF5">
        <w:rPr>
          <w:rFonts w:ascii="Arial" w:hAnsi="Arial" w:cs="Arial"/>
          <w:b/>
          <w:sz w:val="24"/>
          <w:szCs w:val="24"/>
        </w:rPr>
        <w:t>Job title:</w:t>
      </w:r>
      <w:r w:rsidRPr="00D84AF5">
        <w:rPr>
          <w:rFonts w:ascii="Arial" w:hAnsi="Arial" w:cs="Arial"/>
          <w:b/>
          <w:sz w:val="24"/>
          <w:szCs w:val="24"/>
        </w:rPr>
        <w:tab/>
      </w:r>
      <w:r w:rsidRPr="00D84AF5">
        <w:rPr>
          <w:rFonts w:ascii="Arial" w:hAnsi="Arial" w:cs="Arial"/>
          <w:b/>
          <w:sz w:val="24"/>
          <w:szCs w:val="24"/>
        </w:rPr>
        <w:tab/>
      </w:r>
      <w:r w:rsidR="00502970">
        <w:rPr>
          <w:rFonts w:ascii="Arial" w:hAnsi="Arial" w:cs="Arial"/>
          <w:b/>
          <w:sz w:val="24"/>
          <w:szCs w:val="24"/>
        </w:rPr>
        <w:t>Peer Support Worker</w:t>
      </w:r>
    </w:p>
    <w:p w14:paraId="15E04A06" w14:textId="77777777" w:rsidR="00897264" w:rsidRPr="00D84AF5" w:rsidRDefault="00897264" w:rsidP="00897264">
      <w:pPr>
        <w:spacing w:after="0" w:line="240" w:lineRule="auto"/>
        <w:rPr>
          <w:rFonts w:ascii="Arial" w:hAnsi="Arial" w:cs="Arial"/>
          <w:b/>
          <w:sz w:val="24"/>
          <w:szCs w:val="24"/>
        </w:rPr>
      </w:pPr>
    </w:p>
    <w:p w14:paraId="5884730A" w14:textId="416B9E29" w:rsidR="00897264" w:rsidRDefault="00897264" w:rsidP="00897264">
      <w:pPr>
        <w:spacing w:after="0" w:line="240" w:lineRule="auto"/>
        <w:rPr>
          <w:rFonts w:ascii="Arial" w:hAnsi="Arial" w:cs="Arial"/>
          <w:b/>
          <w:sz w:val="24"/>
          <w:szCs w:val="24"/>
        </w:rPr>
      </w:pPr>
      <w:r w:rsidRPr="00D84AF5">
        <w:rPr>
          <w:rFonts w:ascii="Arial" w:hAnsi="Arial" w:cs="Arial"/>
          <w:b/>
          <w:sz w:val="24"/>
          <w:szCs w:val="24"/>
        </w:rPr>
        <w:t>Reportin</w:t>
      </w:r>
      <w:r>
        <w:rPr>
          <w:rFonts w:ascii="Arial" w:hAnsi="Arial" w:cs="Arial"/>
          <w:b/>
          <w:sz w:val="24"/>
          <w:szCs w:val="24"/>
        </w:rPr>
        <w:t>g to:</w:t>
      </w:r>
      <w:r>
        <w:rPr>
          <w:rFonts w:ascii="Arial" w:hAnsi="Arial" w:cs="Arial"/>
          <w:b/>
          <w:sz w:val="24"/>
          <w:szCs w:val="24"/>
        </w:rPr>
        <w:tab/>
      </w:r>
      <w:r w:rsidR="00502970">
        <w:rPr>
          <w:rFonts w:ascii="Arial" w:hAnsi="Arial" w:cs="Arial"/>
          <w:b/>
          <w:sz w:val="24"/>
          <w:szCs w:val="24"/>
        </w:rPr>
        <w:t>Peer Support Worker Service Lead</w:t>
      </w:r>
      <w:r>
        <w:rPr>
          <w:rFonts w:ascii="Arial" w:hAnsi="Arial" w:cs="Arial"/>
          <w:b/>
          <w:sz w:val="24"/>
          <w:szCs w:val="24"/>
        </w:rPr>
        <w:t xml:space="preserve"> </w:t>
      </w:r>
    </w:p>
    <w:p w14:paraId="6C3E1C93" w14:textId="77777777" w:rsidR="00897264" w:rsidRPr="00D84AF5" w:rsidRDefault="00897264" w:rsidP="00897264">
      <w:pPr>
        <w:spacing w:after="0" w:line="240" w:lineRule="auto"/>
        <w:rPr>
          <w:rFonts w:ascii="Arial" w:hAnsi="Arial" w:cs="Arial"/>
          <w:b/>
          <w:sz w:val="24"/>
          <w:szCs w:val="24"/>
        </w:rPr>
      </w:pPr>
    </w:p>
    <w:p w14:paraId="25DB1A5B" w14:textId="577B0F2A" w:rsidR="00897264" w:rsidRDefault="00897264" w:rsidP="00897264">
      <w:pPr>
        <w:spacing w:after="0" w:line="240" w:lineRule="auto"/>
        <w:rPr>
          <w:rFonts w:ascii="Arial" w:hAnsi="Arial" w:cs="Arial"/>
          <w:b/>
          <w:sz w:val="24"/>
          <w:szCs w:val="24"/>
        </w:rPr>
      </w:pPr>
      <w:r w:rsidRPr="00D84AF5">
        <w:rPr>
          <w:rFonts w:ascii="Arial" w:hAnsi="Arial" w:cs="Arial"/>
          <w:b/>
          <w:sz w:val="24"/>
          <w:szCs w:val="24"/>
        </w:rPr>
        <w:t xml:space="preserve">Contract:             </w:t>
      </w:r>
      <w:r>
        <w:rPr>
          <w:rFonts w:ascii="Arial" w:hAnsi="Arial" w:cs="Arial"/>
          <w:b/>
          <w:sz w:val="24"/>
          <w:szCs w:val="24"/>
        </w:rPr>
        <w:t xml:space="preserve">   </w:t>
      </w:r>
      <w:r w:rsidR="00CD5112">
        <w:rPr>
          <w:rFonts w:ascii="Arial" w:hAnsi="Arial" w:cs="Arial"/>
          <w:b/>
          <w:sz w:val="24"/>
          <w:szCs w:val="24"/>
        </w:rPr>
        <w:t>Fixed term</w:t>
      </w:r>
      <w:r w:rsidR="00377A89">
        <w:rPr>
          <w:rFonts w:ascii="Arial" w:hAnsi="Arial" w:cs="Arial"/>
          <w:b/>
          <w:sz w:val="24"/>
          <w:szCs w:val="24"/>
        </w:rPr>
        <w:t xml:space="preserve"> (tbc)</w:t>
      </w:r>
    </w:p>
    <w:p w14:paraId="618EDEB6" w14:textId="77777777" w:rsidR="00897264" w:rsidRPr="00D84AF5" w:rsidRDefault="00897264" w:rsidP="00897264">
      <w:pPr>
        <w:spacing w:after="0" w:line="240" w:lineRule="auto"/>
        <w:rPr>
          <w:rFonts w:ascii="Arial" w:hAnsi="Arial" w:cs="Arial"/>
          <w:b/>
          <w:sz w:val="24"/>
          <w:szCs w:val="24"/>
        </w:rPr>
      </w:pPr>
    </w:p>
    <w:p w14:paraId="4102DB29" w14:textId="3CCF8A8F" w:rsidR="00897264" w:rsidRDefault="00897264" w:rsidP="00897264">
      <w:pPr>
        <w:spacing w:after="0" w:line="240" w:lineRule="auto"/>
        <w:rPr>
          <w:rFonts w:ascii="Arial" w:hAnsi="Arial" w:cs="Arial"/>
          <w:b/>
          <w:sz w:val="24"/>
          <w:szCs w:val="24"/>
        </w:rPr>
      </w:pPr>
      <w:r w:rsidRPr="00D84AF5">
        <w:rPr>
          <w:rFonts w:ascii="Arial" w:hAnsi="Arial" w:cs="Arial"/>
          <w:b/>
          <w:sz w:val="24"/>
          <w:szCs w:val="24"/>
        </w:rPr>
        <w:t>Location:</w:t>
      </w:r>
      <w:r w:rsidRPr="00D84AF5">
        <w:rPr>
          <w:rFonts w:ascii="Arial" w:hAnsi="Arial" w:cs="Arial"/>
          <w:b/>
          <w:sz w:val="24"/>
          <w:szCs w:val="24"/>
        </w:rPr>
        <w:tab/>
      </w:r>
      <w:r w:rsidRPr="00D84AF5">
        <w:rPr>
          <w:rFonts w:ascii="Arial" w:hAnsi="Arial" w:cs="Arial"/>
          <w:b/>
          <w:sz w:val="24"/>
          <w:szCs w:val="24"/>
        </w:rPr>
        <w:tab/>
        <w:t>48-52 Allcock Street,</w:t>
      </w:r>
      <w:r>
        <w:rPr>
          <w:rFonts w:ascii="Arial" w:hAnsi="Arial" w:cs="Arial"/>
          <w:b/>
          <w:sz w:val="24"/>
          <w:szCs w:val="24"/>
        </w:rPr>
        <w:t xml:space="preserve"> Birmingham B9 4DY</w:t>
      </w:r>
    </w:p>
    <w:p w14:paraId="259E9514" w14:textId="77777777" w:rsidR="00897264" w:rsidRPr="00D84AF5" w:rsidRDefault="00897264" w:rsidP="00897264">
      <w:pPr>
        <w:spacing w:after="0" w:line="240" w:lineRule="auto"/>
        <w:rPr>
          <w:rFonts w:ascii="Arial" w:hAnsi="Arial" w:cs="Arial"/>
          <w:b/>
          <w:sz w:val="24"/>
          <w:szCs w:val="24"/>
        </w:rPr>
      </w:pPr>
    </w:p>
    <w:p w14:paraId="4FC9EA4B" w14:textId="7C65BB51" w:rsidR="00897264" w:rsidRDefault="00897264" w:rsidP="00897264">
      <w:pPr>
        <w:spacing w:after="0" w:line="240" w:lineRule="auto"/>
        <w:ind w:left="2160" w:hanging="2160"/>
        <w:rPr>
          <w:rFonts w:ascii="Arial" w:hAnsi="Arial" w:cs="Arial"/>
          <w:b/>
          <w:sz w:val="24"/>
          <w:szCs w:val="24"/>
        </w:rPr>
      </w:pPr>
      <w:r>
        <w:rPr>
          <w:rFonts w:ascii="Arial" w:hAnsi="Arial" w:cs="Arial"/>
          <w:b/>
          <w:sz w:val="24"/>
          <w:szCs w:val="24"/>
        </w:rPr>
        <w:t>Hours:</w:t>
      </w:r>
      <w:r>
        <w:rPr>
          <w:rFonts w:ascii="Arial" w:hAnsi="Arial" w:cs="Arial"/>
          <w:b/>
          <w:sz w:val="24"/>
          <w:szCs w:val="24"/>
        </w:rPr>
        <w:tab/>
      </w:r>
      <w:r w:rsidR="00671EFF">
        <w:rPr>
          <w:rFonts w:ascii="Arial" w:hAnsi="Arial" w:cs="Arial"/>
          <w:b/>
          <w:sz w:val="24"/>
          <w:szCs w:val="24"/>
        </w:rPr>
        <w:t xml:space="preserve">3 x </w:t>
      </w:r>
      <w:r>
        <w:rPr>
          <w:rFonts w:ascii="Arial" w:hAnsi="Arial" w:cs="Arial"/>
          <w:b/>
          <w:sz w:val="24"/>
          <w:szCs w:val="24"/>
        </w:rPr>
        <w:t>Part Time</w:t>
      </w:r>
      <w:r w:rsidR="003C4121">
        <w:rPr>
          <w:rFonts w:ascii="Arial" w:hAnsi="Arial" w:cs="Arial"/>
          <w:b/>
          <w:sz w:val="24"/>
          <w:szCs w:val="24"/>
        </w:rPr>
        <w:t xml:space="preserve"> posts available:</w:t>
      </w:r>
      <w:r>
        <w:rPr>
          <w:rFonts w:ascii="Arial" w:hAnsi="Arial" w:cs="Arial"/>
          <w:b/>
          <w:sz w:val="24"/>
          <w:szCs w:val="24"/>
        </w:rPr>
        <w:t xml:space="preserve"> </w:t>
      </w:r>
      <w:r w:rsidR="003C4121">
        <w:rPr>
          <w:rFonts w:ascii="Arial" w:hAnsi="Arial" w:cs="Arial"/>
          <w:b/>
          <w:sz w:val="24"/>
          <w:szCs w:val="24"/>
        </w:rPr>
        <w:t xml:space="preserve">each </w:t>
      </w:r>
      <w:r>
        <w:rPr>
          <w:rFonts w:ascii="Arial" w:hAnsi="Arial" w:cs="Arial"/>
          <w:b/>
          <w:sz w:val="24"/>
          <w:szCs w:val="24"/>
        </w:rPr>
        <w:t xml:space="preserve">21 </w:t>
      </w:r>
      <w:r w:rsidR="00671EFF">
        <w:rPr>
          <w:rFonts w:ascii="Arial" w:hAnsi="Arial" w:cs="Arial"/>
          <w:b/>
          <w:sz w:val="24"/>
          <w:szCs w:val="24"/>
        </w:rPr>
        <w:t>h</w:t>
      </w:r>
      <w:r>
        <w:rPr>
          <w:rFonts w:ascii="Arial" w:hAnsi="Arial" w:cs="Arial"/>
          <w:b/>
          <w:sz w:val="24"/>
          <w:szCs w:val="24"/>
        </w:rPr>
        <w:t>ours</w:t>
      </w:r>
      <w:r w:rsidR="00671EFF">
        <w:rPr>
          <w:rFonts w:ascii="Arial" w:hAnsi="Arial" w:cs="Arial"/>
          <w:b/>
          <w:sz w:val="24"/>
          <w:szCs w:val="24"/>
        </w:rPr>
        <w:t>/week</w:t>
      </w:r>
      <w:r w:rsidR="003C4121">
        <w:rPr>
          <w:rFonts w:ascii="Arial" w:hAnsi="Arial" w:cs="Arial"/>
          <w:b/>
          <w:sz w:val="24"/>
          <w:szCs w:val="24"/>
        </w:rPr>
        <w:t xml:space="preserve"> over 3 working days</w:t>
      </w:r>
    </w:p>
    <w:p w14:paraId="102E2AC5" w14:textId="77777777" w:rsidR="00897264" w:rsidRPr="00D84AF5" w:rsidRDefault="00897264" w:rsidP="00897264">
      <w:pPr>
        <w:spacing w:after="0" w:line="240" w:lineRule="auto"/>
        <w:rPr>
          <w:rFonts w:ascii="Arial" w:hAnsi="Arial" w:cs="Arial"/>
          <w:b/>
          <w:sz w:val="24"/>
          <w:szCs w:val="24"/>
        </w:rPr>
      </w:pPr>
    </w:p>
    <w:p w14:paraId="562B9424" w14:textId="5C0AC2A3" w:rsidR="00897264" w:rsidRDefault="00897264" w:rsidP="00897264">
      <w:pPr>
        <w:tabs>
          <w:tab w:val="left" w:pos="720"/>
          <w:tab w:val="left" w:pos="1440"/>
          <w:tab w:val="left" w:pos="2160"/>
          <w:tab w:val="left" w:pos="2880"/>
          <w:tab w:val="left" w:pos="5370"/>
        </w:tabs>
        <w:spacing w:after="0" w:line="240" w:lineRule="auto"/>
        <w:ind w:left="2127" w:hanging="2127"/>
        <w:rPr>
          <w:rFonts w:ascii="Arial" w:hAnsi="Arial" w:cs="Arial"/>
          <w:b/>
          <w:sz w:val="24"/>
          <w:szCs w:val="24"/>
        </w:rPr>
      </w:pPr>
      <w:r w:rsidRPr="00D84AF5">
        <w:rPr>
          <w:rFonts w:ascii="Arial" w:hAnsi="Arial" w:cs="Arial"/>
          <w:b/>
          <w:sz w:val="24"/>
          <w:szCs w:val="24"/>
        </w:rPr>
        <w:t>Salary:</w:t>
      </w:r>
      <w:r w:rsidRPr="00D84AF5">
        <w:rPr>
          <w:rFonts w:ascii="Arial" w:hAnsi="Arial" w:cs="Arial"/>
          <w:b/>
          <w:sz w:val="24"/>
          <w:szCs w:val="24"/>
        </w:rPr>
        <w:tab/>
      </w:r>
      <w:r>
        <w:rPr>
          <w:rFonts w:ascii="Arial" w:hAnsi="Arial" w:cs="Arial"/>
          <w:b/>
          <w:sz w:val="24"/>
          <w:szCs w:val="24"/>
        </w:rPr>
        <w:tab/>
        <w:t>£</w:t>
      </w:r>
      <w:r w:rsidR="00086B77">
        <w:rPr>
          <w:rFonts w:ascii="Arial" w:hAnsi="Arial" w:cs="Arial"/>
          <w:b/>
          <w:sz w:val="24"/>
          <w:szCs w:val="24"/>
        </w:rPr>
        <w:t>22,932</w:t>
      </w:r>
      <w:r>
        <w:rPr>
          <w:rFonts w:ascii="Arial" w:hAnsi="Arial" w:cs="Arial"/>
          <w:b/>
          <w:sz w:val="24"/>
          <w:szCs w:val="24"/>
        </w:rPr>
        <w:t xml:space="preserve"> (pro rata for part time post)  </w:t>
      </w:r>
    </w:p>
    <w:p w14:paraId="756F9766" w14:textId="77777777" w:rsidR="00502970" w:rsidRPr="00694FF0" w:rsidRDefault="00502970" w:rsidP="00897264">
      <w:pPr>
        <w:tabs>
          <w:tab w:val="left" w:pos="720"/>
          <w:tab w:val="left" w:pos="1440"/>
          <w:tab w:val="left" w:pos="2160"/>
          <w:tab w:val="left" w:pos="2880"/>
          <w:tab w:val="left" w:pos="5370"/>
        </w:tabs>
        <w:spacing w:after="0" w:line="240" w:lineRule="auto"/>
        <w:ind w:left="2127" w:hanging="2127"/>
        <w:rPr>
          <w:rFonts w:ascii="Arial" w:hAnsi="Arial" w:cs="Arial"/>
          <w:b/>
          <w:bCs/>
          <w:sz w:val="24"/>
          <w:szCs w:val="24"/>
        </w:rPr>
      </w:pPr>
    </w:p>
    <w:p w14:paraId="60DF1B58" w14:textId="77777777" w:rsidR="00897264" w:rsidRPr="00CF5E2E" w:rsidRDefault="00897264" w:rsidP="00897264">
      <w:pPr>
        <w:spacing w:after="0" w:line="240" w:lineRule="auto"/>
        <w:rPr>
          <w:rFonts w:ascii="Arial" w:hAnsi="Arial" w:cs="Arial"/>
          <w:b/>
        </w:rPr>
      </w:pPr>
    </w:p>
    <w:p w14:paraId="605FEC47" w14:textId="77777777" w:rsidR="009C449A" w:rsidRDefault="009C449A" w:rsidP="009C449A">
      <w:pPr>
        <w:spacing w:after="0" w:line="240" w:lineRule="auto"/>
        <w:rPr>
          <w:rFonts w:ascii="Arial" w:hAnsi="Arial" w:cs="Arial"/>
        </w:rPr>
      </w:pPr>
      <w:r w:rsidRPr="009C449A">
        <w:rPr>
          <w:rFonts w:ascii="Arial" w:hAnsi="Arial" w:cs="Arial"/>
        </w:rPr>
        <w:t>We welcome applications from people with lived experience of some of the issues our clients face, including homelessness, mental health challenges, substance use, or involvement with the criminal justice system.</w:t>
      </w:r>
    </w:p>
    <w:p w14:paraId="00BC8FC8" w14:textId="77777777" w:rsidR="009C449A" w:rsidRPr="009C449A" w:rsidRDefault="009C449A" w:rsidP="009C449A">
      <w:pPr>
        <w:spacing w:after="0" w:line="240" w:lineRule="auto"/>
        <w:rPr>
          <w:rFonts w:ascii="Arial" w:hAnsi="Arial" w:cs="Arial"/>
        </w:rPr>
      </w:pPr>
    </w:p>
    <w:p w14:paraId="5AF8385B" w14:textId="77777777" w:rsidR="009C449A" w:rsidRPr="009C449A" w:rsidRDefault="009C449A" w:rsidP="009C449A">
      <w:pPr>
        <w:spacing w:after="0" w:line="240" w:lineRule="auto"/>
        <w:rPr>
          <w:rFonts w:ascii="Arial" w:hAnsi="Arial" w:cs="Arial"/>
        </w:rPr>
      </w:pPr>
      <w:r w:rsidRPr="009C449A">
        <w:rPr>
          <w:rFonts w:ascii="Arial" w:hAnsi="Arial" w:cs="Arial"/>
        </w:rPr>
        <w:t xml:space="preserve">There are many benefits to becoming a Peer Support Worker, including access to a wide range of training and development opportunities, 28 days’ pro rata annual leave, and wellbeing support such as our Employee Voice group, </w:t>
      </w:r>
      <w:r w:rsidRPr="009C449A">
        <w:rPr>
          <w:rFonts w:ascii="Arial" w:hAnsi="Arial" w:cs="Arial"/>
          <w:i/>
          <w:iCs/>
        </w:rPr>
        <w:t>Wellbeing Wednesdays</w:t>
      </w:r>
      <w:r w:rsidRPr="009C449A">
        <w:rPr>
          <w:rFonts w:ascii="Arial" w:hAnsi="Arial" w:cs="Arial"/>
        </w:rPr>
        <w:t>, and access to in-app support and benefits. You will receive regular check-ins with your line manager to ensure you feel supported as you develop within the role.</w:t>
      </w:r>
    </w:p>
    <w:p w14:paraId="3C447FD9" w14:textId="77777777" w:rsidR="00897264" w:rsidRDefault="00897264" w:rsidP="00897264">
      <w:pPr>
        <w:spacing w:after="0" w:line="240" w:lineRule="auto"/>
        <w:rPr>
          <w:rFonts w:ascii="Arial" w:hAnsi="Arial" w:cs="Arial"/>
          <w:b/>
          <w:bCs/>
          <w:sz w:val="24"/>
          <w:szCs w:val="24"/>
        </w:rPr>
      </w:pPr>
    </w:p>
    <w:p w14:paraId="2AE97011" w14:textId="77777777" w:rsidR="00897264" w:rsidRDefault="00897264" w:rsidP="00897264">
      <w:pPr>
        <w:spacing w:after="0" w:line="240" w:lineRule="auto"/>
        <w:rPr>
          <w:rFonts w:ascii="Arial" w:hAnsi="Arial" w:cs="Arial"/>
          <w:b/>
          <w:bCs/>
          <w:sz w:val="24"/>
          <w:szCs w:val="24"/>
        </w:rPr>
      </w:pPr>
      <w:r w:rsidRPr="00B104FE">
        <w:rPr>
          <w:rFonts w:ascii="Arial" w:hAnsi="Arial" w:cs="Arial"/>
          <w:b/>
          <w:bCs/>
          <w:sz w:val="24"/>
          <w:szCs w:val="24"/>
        </w:rPr>
        <w:t>Overall purpose of job</w:t>
      </w:r>
    </w:p>
    <w:p w14:paraId="587CF38C" w14:textId="77777777" w:rsidR="00897264" w:rsidRDefault="00897264" w:rsidP="00897264">
      <w:pPr>
        <w:spacing w:after="0" w:line="240" w:lineRule="auto"/>
        <w:rPr>
          <w:rFonts w:ascii="Arial" w:hAnsi="Arial" w:cs="Arial"/>
          <w:b/>
          <w:bCs/>
          <w:sz w:val="24"/>
          <w:szCs w:val="24"/>
        </w:rPr>
      </w:pPr>
    </w:p>
    <w:p w14:paraId="03C18450" w14:textId="5F4609D6" w:rsidR="00897264" w:rsidRDefault="009B0E34" w:rsidP="00897264">
      <w:pPr>
        <w:spacing w:after="0" w:line="240" w:lineRule="auto"/>
        <w:rPr>
          <w:rFonts w:ascii="Arial" w:hAnsi="Arial" w:cs="Arial"/>
        </w:rPr>
      </w:pPr>
      <w:r w:rsidRPr="009B0E34">
        <w:rPr>
          <w:rFonts w:ascii="Arial" w:hAnsi="Arial" w:cs="Arial"/>
        </w:rPr>
        <w:t>SIFA Fireside’s Support Centre, based in Digbeth, delivers a range of services to people experiencing homelessness or who are vulnerably housed. The Peer Support Worker Service (PSWS) is a team of individuals who work with rough sleepers across the city of Birmingham, aiming to facilitate connection, motivate and inspire, and provide a non-judgemental listening ear. The service supports individuals facing Multiple Exclusion Homelessness (MEH), empowering them to make informed choices about their lives.</w:t>
      </w:r>
    </w:p>
    <w:p w14:paraId="357D2311" w14:textId="77777777" w:rsidR="009B0E34" w:rsidRDefault="009B0E34" w:rsidP="00897264">
      <w:pPr>
        <w:spacing w:after="0" w:line="240" w:lineRule="auto"/>
        <w:rPr>
          <w:rFonts w:ascii="Arial" w:hAnsi="Arial" w:cs="Arial"/>
        </w:rPr>
      </w:pPr>
    </w:p>
    <w:p w14:paraId="15BB75CB" w14:textId="28A1D9B1" w:rsidR="009B0E34" w:rsidRDefault="009B0E34" w:rsidP="009B0E34">
      <w:pPr>
        <w:spacing w:after="0" w:line="240" w:lineRule="auto"/>
        <w:rPr>
          <w:rFonts w:ascii="Arial" w:hAnsi="Arial" w:cs="Arial"/>
        </w:rPr>
      </w:pPr>
      <w:r w:rsidRPr="009B0E34">
        <w:rPr>
          <w:rFonts w:ascii="Arial" w:hAnsi="Arial" w:cs="Arial"/>
        </w:rPr>
        <w:t>The Peer Support Worker role includes street outreach across Birmingham, building trust and rapport with the rough sleeping community. Many individuals have had negative experiences with services, leading to a lack of trust and reluctance to engage. Some may also have limited experience of managing accommodation or navigating support services. The role therefore centres on developing supportive, persistent, and compassionate relationships.</w:t>
      </w:r>
    </w:p>
    <w:p w14:paraId="18987DE7" w14:textId="77777777" w:rsidR="009B0E34" w:rsidRPr="009B0E34" w:rsidRDefault="009B0E34" w:rsidP="009B0E34">
      <w:pPr>
        <w:spacing w:after="0" w:line="240" w:lineRule="auto"/>
        <w:rPr>
          <w:rFonts w:ascii="Arial" w:hAnsi="Arial" w:cs="Arial"/>
        </w:rPr>
      </w:pPr>
    </w:p>
    <w:p w14:paraId="586843A1" w14:textId="47DD08C1" w:rsidR="009B0E34" w:rsidRPr="009B0E34" w:rsidRDefault="009B0E34" w:rsidP="009B0E34">
      <w:pPr>
        <w:spacing w:after="0" w:line="240" w:lineRule="auto"/>
        <w:rPr>
          <w:rFonts w:ascii="Arial" w:hAnsi="Arial" w:cs="Arial"/>
        </w:rPr>
      </w:pPr>
      <w:r w:rsidRPr="009B0E34">
        <w:rPr>
          <w:rFonts w:ascii="Arial" w:hAnsi="Arial" w:cs="Arial"/>
        </w:rPr>
        <w:lastRenderedPageBreak/>
        <w:t>Using a trauma-informed approach, the Peer Support Worker Service provides relational, collaborative, assertive, and personalised support to individuals facing complex and multiple disadvantages. At the heart of this work lies the relationship between the Peer Support Worker and the service user</w:t>
      </w:r>
      <w:r w:rsidR="00402237">
        <w:rPr>
          <w:rFonts w:ascii="Arial" w:hAnsi="Arial" w:cs="Arial"/>
        </w:rPr>
        <w:t xml:space="preserve"> – </w:t>
      </w:r>
      <w:r w:rsidRPr="009B0E34">
        <w:rPr>
          <w:rFonts w:ascii="Arial" w:hAnsi="Arial" w:cs="Arial"/>
        </w:rPr>
        <w:t>characterised by non-judgemental support at the individual’s pace and by advocacy where needed.</w:t>
      </w:r>
    </w:p>
    <w:p w14:paraId="4F6DC0EB" w14:textId="77777777" w:rsidR="009B0E34" w:rsidRDefault="009B0E34" w:rsidP="00897264">
      <w:pPr>
        <w:spacing w:after="0" w:line="240" w:lineRule="auto"/>
        <w:rPr>
          <w:rFonts w:ascii="Arial" w:hAnsi="Arial" w:cs="Arial"/>
        </w:rPr>
      </w:pPr>
    </w:p>
    <w:p w14:paraId="5B5C9D31" w14:textId="77777777" w:rsidR="009B0E34" w:rsidRDefault="009B0E34" w:rsidP="00897264">
      <w:pPr>
        <w:spacing w:after="0" w:line="240" w:lineRule="auto"/>
        <w:rPr>
          <w:rFonts w:ascii="Arial" w:hAnsi="Arial" w:cs="Arial"/>
        </w:rPr>
      </w:pPr>
    </w:p>
    <w:p w14:paraId="33218C0E" w14:textId="77777777" w:rsidR="009B0E34" w:rsidRDefault="009B0E34" w:rsidP="00897264">
      <w:pPr>
        <w:spacing w:after="0" w:line="240" w:lineRule="auto"/>
        <w:rPr>
          <w:rFonts w:ascii="Arial" w:hAnsi="Arial" w:cs="Arial"/>
        </w:rPr>
      </w:pPr>
    </w:p>
    <w:p w14:paraId="4C7816F4" w14:textId="77777777" w:rsidR="001C3737" w:rsidRDefault="001C3737" w:rsidP="001C3737">
      <w:pPr>
        <w:spacing w:after="0" w:line="240" w:lineRule="auto"/>
        <w:rPr>
          <w:rFonts w:ascii="Arial" w:hAnsi="Arial" w:cs="Arial"/>
          <w:b/>
          <w:bCs/>
          <w:kern w:val="2"/>
        </w:rPr>
      </w:pPr>
      <w:r w:rsidRPr="001C3737">
        <w:rPr>
          <w:rFonts w:ascii="Arial" w:hAnsi="Arial" w:cs="Arial"/>
          <w:b/>
          <w:bCs/>
          <w:kern w:val="2"/>
        </w:rPr>
        <w:t>Key Tasks</w:t>
      </w:r>
    </w:p>
    <w:p w14:paraId="6069B74F" w14:textId="77777777" w:rsidR="00F84760" w:rsidRPr="001C3737" w:rsidRDefault="00F84760" w:rsidP="001C3737">
      <w:pPr>
        <w:spacing w:after="0" w:line="240" w:lineRule="auto"/>
        <w:rPr>
          <w:rFonts w:ascii="Arial" w:hAnsi="Arial" w:cs="Arial"/>
          <w:b/>
          <w:bCs/>
          <w:kern w:val="2"/>
        </w:rPr>
      </w:pPr>
    </w:p>
    <w:p w14:paraId="36156E8D"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Support people through street outreach, building trust and rapport with rough sleepers in Birmingham.</w:t>
      </w:r>
    </w:p>
    <w:p w14:paraId="6F3EDDE1"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Build and maintain trust with individuals facing Multiple Exclusion Homelessness through social and community-based activities.</w:t>
      </w:r>
    </w:p>
    <w:p w14:paraId="59D2E597"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Support individuals in their positive behavioural change journeys using trauma-informed, strengths-based approaches that build confidence and wellbeing.</w:t>
      </w:r>
    </w:p>
    <w:p w14:paraId="0ABEBE94"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Work collaboratively with other frontline services across the city, engaging in day-to-day liaison to ensure a multi-disciplinary response.</w:t>
      </w:r>
    </w:p>
    <w:p w14:paraId="52A1FCBF"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Assist in crisis intervention and provide support in challenging situations, connecting individuals with appropriate professional help when required.</w:t>
      </w:r>
    </w:p>
    <w:p w14:paraId="2B6A0215"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Participate in training and development, contributing to discussions on multiple disadvantage, trauma-informed practice, and homelessness.</w:t>
      </w:r>
    </w:p>
    <w:p w14:paraId="1CDE992D"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Prioritise safety for yourself, colleagues, and clients by completing thorough risk assessments and applying dynamic risk-assessment skills.</w:t>
      </w:r>
    </w:p>
    <w:p w14:paraId="22A71A02"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Participate in effective safeguarding practice, including identifying and responding to adult safeguarding concerns and self-neglect.</w:t>
      </w:r>
    </w:p>
    <w:p w14:paraId="7F9D7D37"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Recognise the emotional demands of the role and prioritise self-care to maintain personal wellbeing and effectiveness.</w:t>
      </w:r>
    </w:p>
    <w:p w14:paraId="57D9938D"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Engage in supervision, reflective practice, and wider wellbeing support opportunities.</w:t>
      </w:r>
    </w:p>
    <w:p w14:paraId="50FE69B4"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Record and monitor client interactions and support sessions accurately to contribute to service impact reporting.</w:t>
      </w:r>
    </w:p>
    <w:p w14:paraId="4B2A044B" w14:textId="77777777" w:rsidR="001C3737" w:rsidRPr="001C3737" w:rsidRDefault="001C3737" w:rsidP="00F84760">
      <w:pPr>
        <w:numPr>
          <w:ilvl w:val="0"/>
          <w:numId w:val="7"/>
        </w:numPr>
        <w:spacing w:line="240" w:lineRule="auto"/>
        <w:rPr>
          <w:rFonts w:ascii="Arial" w:hAnsi="Arial" w:cs="Arial"/>
          <w:kern w:val="2"/>
        </w:rPr>
      </w:pPr>
      <w:r w:rsidRPr="001C3737">
        <w:rPr>
          <w:rFonts w:ascii="Arial" w:hAnsi="Arial" w:cs="Arial"/>
          <w:kern w:val="2"/>
        </w:rPr>
        <w:t>Undertake any other duties as required and appropriate to the post.</w:t>
      </w:r>
    </w:p>
    <w:p w14:paraId="0E24BBB7" w14:textId="77777777" w:rsidR="008E059D" w:rsidRDefault="008E059D" w:rsidP="00012621">
      <w:pPr>
        <w:spacing w:after="0" w:line="240" w:lineRule="auto"/>
        <w:rPr>
          <w:rFonts w:ascii="Arial" w:hAnsi="Arial" w:cs="Arial"/>
          <w:kern w:val="2"/>
        </w:rPr>
      </w:pPr>
    </w:p>
    <w:p w14:paraId="64781F05" w14:textId="77777777" w:rsidR="00897264" w:rsidRPr="0022033E" w:rsidRDefault="00897264" w:rsidP="0022033E">
      <w:pPr>
        <w:rPr>
          <w:rFonts w:ascii="Arial" w:hAnsi="Arial" w:cs="Arial"/>
          <w:sz w:val="24"/>
          <w:szCs w:val="24"/>
        </w:rPr>
      </w:pPr>
    </w:p>
    <w:p w14:paraId="6F4AFA2D" w14:textId="77777777" w:rsidR="00897264" w:rsidRPr="00F1111C" w:rsidRDefault="00897264" w:rsidP="00897264">
      <w:pPr>
        <w:spacing w:after="0" w:line="240" w:lineRule="auto"/>
        <w:ind w:left="360"/>
        <w:rPr>
          <w:rFonts w:ascii="Arial" w:hAnsi="Arial" w:cs="Arial"/>
          <w:sz w:val="24"/>
          <w:szCs w:val="24"/>
        </w:rPr>
      </w:pPr>
      <w:r>
        <w:rPr>
          <w:rFonts w:ascii="Arial" w:hAnsi="Arial" w:cs="Arial"/>
          <w:sz w:val="24"/>
          <w:szCs w:val="24"/>
        </w:rPr>
        <w:t xml:space="preserve">  </w:t>
      </w:r>
    </w:p>
    <w:p w14:paraId="10E698A4" w14:textId="77777777" w:rsidR="0022033E" w:rsidRDefault="00897264" w:rsidP="0012642F">
      <w:pPr>
        <w:spacing w:after="0" w:line="240" w:lineRule="auto"/>
        <w:rPr>
          <w:rFonts w:ascii="Arial" w:hAnsi="Arial" w:cs="Arial"/>
        </w:rPr>
      </w:pPr>
      <w:r w:rsidRPr="004D184C">
        <w:rPr>
          <w:rFonts w:ascii="Arial" w:hAnsi="Arial" w:cs="Arial"/>
          <w:u w:val="single"/>
        </w:rPr>
        <w:t>Working conditions</w:t>
      </w:r>
      <w:r>
        <w:rPr>
          <w:rFonts w:ascii="Arial" w:hAnsi="Arial" w:cs="Arial"/>
          <w:u w:val="single"/>
        </w:rPr>
        <w:t>:</w:t>
      </w:r>
      <w:r w:rsidRPr="004D184C">
        <w:rPr>
          <w:rFonts w:ascii="Arial" w:hAnsi="Arial" w:cs="Arial"/>
        </w:rPr>
        <w:t xml:space="preserve"> </w:t>
      </w:r>
    </w:p>
    <w:p w14:paraId="308BFEC6" w14:textId="7DCB63C8" w:rsidR="0022033E" w:rsidRPr="0022033E" w:rsidRDefault="0022033E" w:rsidP="0022033E">
      <w:pPr>
        <w:pStyle w:val="ListParagraph"/>
        <w:numPr>
          <w:ilvl w:val="0"/>
          <w:numId w:val="6"/>
        </w:numPr>
        <w:spacing w:after="0" w:line="240" w:lineRule="auto"/>
        <w:rPr>
          <w:rFonts w:ascii="Arial" w:hAnsi="Arial" w:cs="Arial"/>
        </w:rPr>
      </w:pPr>
      <w:r w:rsidRPr="0022033E">
        <w:rPr>
          <w:rFonts w:ascii="Arial" w:hAnsi="Arial" w:cs="Arial"/>
        </w:rPr>
        <w:t xml:space="preserve">Working hours are between </w:t>
      </w:r>
      <w:r w:rsidRPr="0022033E">
        <w:rPr>
          <w:rFonts w:ascii="Arial" w:hAnsi="Arial" w:cs="Arial"/>
          <w:b/>
          <w:bCs/>
        </w:rPr>
        <w:t>8:30 am and 4:00 pm</w:t>
      </w:r>
      <w:r w:rsidRPr="0022033E">
        <w:rPr>
          <w:rFonts w:ascii="Arial" w:hAnsi="Arial" w:cs="Arial"/>
        </w:rPr>
        <w:t>.</w:t>
      </w:r>
    </w:p>
    <w:p w14:paraId="05B9CDF2" w14:textId="52D61EE0" w:rsidR="0022033E" w:rsidRPr="0022033E" w:rsidRDefault="0022033E" w:rsidP="0022033E">
      <w:pPr>
        <w:pStyle w:val="ListParagraph"/>
        <w:numPr>
          <w:ilvl w:val="0"/>
          <w:numId w:val="6"/>
        </w:numPr>
        <w:spacing w:after="0" w:line="240" w:lineRule="auto"/>
        <w:rPr>
          <w:rFonts w:ascii="Arial" w:hAnsi="Arial" w:cs="Arial"/>
        </w:rPr>
      </w:pPr>
      <w:r w:rsidRPr="0022033E">
        <w:rPr>
          <w:rFonts w:ascii="Arial" w:hAnsi="Arial" w:cs="Arial"/>
        </w:rPr>
        <w:t>Travel expenses will be paid for all work-related journeys.</w:t>
      </w:r>
    </w:p>
    <w:p w14:paraId="441E727D" w14:textId="384192B6" w:rsidR="0022033E" w:rsidRPr="0022033E" w:rsidRDefault="0022033E" w:rsidP="0022033E">
      <w:pPr>
        <w:pStyle w:val="ListParagraph"/>
        <w:numPr>
          <w:ilvl w:val="0"/>
          <w:numId w:val="6"/>
        </w:numPr>
        <w:spacing w:after="0" w:line="240" w:lineRule="auto"/>
        <w:rPr>
          <w:rFonts w:ascii="Arial" w:hAnsi="Arial" w:cs="Arial"/>
        </w:rPr>
      </w:pPr>
      <w:r w:rsidRPr="0022033E">
        <w:rPr>
          <w:rFonts w:ascii="Arial" w:hAnsi="Arial" w:cs="Arial"/>
        </w:rPr>
        <w:t>There may be occasions when flexible working outside of core hours is required to meet client needs.</w:t>
      </w:r>
    </w:p>
    <w:p w14:paraId="5F1AFA61" w14:textId="3CD0CEA4" w:rsidR="0022033E" w:rsidRPr="0022033E" w:rsidRDefault="0022033E" w:rsidP="0022033E">
      <w:pPr>
        <w:pStyle w:val="ListParagraph"/>
        <w:numPr>
          <w:ilvl w:val="0"/>
          <w:numId w:val="6"/>
        </w:numPr>
        <w:spacing w:after="0" w:line="240" w:lineRule="auto"/>
        <w:rPr>
          <w:rFonts w:ascii="Arial" w:hAnsi="Arial" w:cs="Arial"/>
        </w:rPr>
      </w:pPr>
      <w:r w:rsidRPr="0022033E">
        <w:rPr>
          <w:rFonts w:ascii="Arial" w:hAnsi="Arial" w:cs="Arial"/>
        </w:rPr>
        <w:t xml:space="preserve">The role requires participation in </w:t>
      </w:r>
      <w:r w:rsidRPr="0022033E">
        <w:rPr>
          <w:rFonts w:ascii="Arial" w:hAnsi="Arial" w:cs="Arial"/>
          <w:b/>
          <w:bCs/>
        </w:rPr>
        <w:t>street outreach activities conducted on foot</w:t>
      </w:r>
      <w:r w:rsidRPr="0022033E">
        <w:rPr>
          <w:rFonts w:ascii="Arial" w:hAnsi="Arial" w:cs="Arial"/>
        </w:rPr>
        <w:t>, sometimes in challenging weather or environmental conditions.</w:t>
      </w:r>
    </w:p>
    <w:p w14:paraId="6BD368F8" w14:textId="77777777" w:rsidR="0022033E" w:rsidRDefault="0022033E" w:rsidP="0012642F">
      <w:pPr>
        <w:spacing w:after="0" w:line="240" w:lineRule="auto"/>
        <w:rPr>
          <w:rFonts w:ascii="Arial" w:hAnsi="Arial" w:cs="Arial"/>
        </w:rPr>
      </w:pPr>
    </w:p>
    <w:p w14:paraId="674B1BD9" w14:textId="0F26CF02" w:rsidR="0012642F" w:rsidRPr="0012642F" w:rsidRDefault="00F106F2" w:rsidP="0012642F">
      <w:pPr>
        <w:spacing w:after="0" w:line="240" w:lineRule="auto"/>
        <w:rPr>
          <w:rFonts w:ascii="Arial" w:hAnsi="Arial" w:cs="Arial"/>
        </w:rPr>
      </w:pPr>
      <w:r>
        <w:rPr>
          <w:rFonts w:ascii="Arial" w:hAnsi="Arial" w:cs="Arial"/>
        </w:rPr>
        <w:t xml:space="preserve"> </w:t>
      </w:r>
    </w:p>
    <w:sectPr w:rsidR="0012642F" w:rsidRPr="00126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708B"/>
    <w:multiLevelType w:val="hybridMultilevel"/>
    <w:tmpl w:val="99608AC2"/>
    <w:lvl w:ilvl="0" w:tplc="08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9D29F9"/>
    <w:multiLevelType w:val="multilevel"/>
    <w:tmpl w:val="4EBCFCA8"/>
    <w:lvl w:ilvl="0">
      <w:start w:val="1"/>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1D917A66"/>
    <w:multiLevelType w:val="hybridMultilevel"/>
    <w:tmpl w:val="1AB4D2B0"/>
    <w:lvl w:ilvl="0" w:tplc="07C20DE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56C8A"/>
    <w:multiLevelType w:val="hybridMultilevel"/>
    <w:tmpl w:val="4CA4BC62"/>
    <w:lvl w:ilvl="0" w:tplc="A3FC7DB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180F10"/>
    <w:multiLevelType w:val="hybridMultilevel"/>
    <w:tmpl w:val="12B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47BB5"/>
    <w:multiLevelType w:val="multilevel"/>
    <w:tmpl w:val="3176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CF513A"/>
    <w:multiLevelType w:val="hybridMultilevel"/>
    <w:tmpl w:val="CACA34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4719334">
    <w:abstractNumId w:val="3"/>
  </w:num>
  <w:num w:numId="2" w16cid:durableId="1189684758">
    <w:abstractNumId w:val="0"/>
  </w:num>
  <w:num w:numId="3" w16cid:durableId="439179388">
    <w:abstractNumId w:val="5"/>
  </w:num>
  <w:num w:numId="4" w16cid:durableId="1747801132">
    <w:abstractNumId w:val="4"/>
  </w:num>
  <w:num w:numId="5" w16cid:durableId="455678964">
    <w:abstractNumId w:val="2"/>
  </w:num>
  <w:num w:numId="6" w16cid:durableId="1760329722">
    <w:abstractNumId w:val="6"/>
  </w:num>
  <w:num w:numId="7" w16cid:durableId="187303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12621"/>
    <w:rsid w:val="00055E9B"/>
    <w:rsid w:val="00086B77"/>
    <w:rsid w:val="0008705D"/>
    <w:rsid w:val="000954C6"/>
    <w:rsid w:val="000A1923"/>
    <w:rsid w:val="000E5DF5"/>
    <w:rsid w:val="0012642F"/>
    <w:rsid w:val="001C3737"/>
    <w:rsid w:val="001E337E"/>
    <w:rsid w:val="001F0CE4"/>
    <w:rsid w:val="0022033E"/>
    <w:rsid w:val="00224971"/>
    <w:rsid w:val="0029237F"/>
    <w:rsid w:val="00292D0A"/>
    <w:rsid w:val="00377A89"/>
    <w:rsid w:val="003B38A8"/>
    <w:rsid w:val="003B4BFE"/>
    <w:rsid w:val="003C4121"/>
    <w:rsid w:val="00400C16"/>
    <w:rsid w:val="00402237"/>
    <w:rsid w:val="004132F0"/>
    <w:rsid w:val="00434CD3"/>
    <w:rsid w:val="004633BD"/>
    <w:rsid w:val="00494BF9"/>
    <w:rsid w:val="004C0D31"/>
    <w:rsid w:val="004E6F01"/>
    <w:rsid w:val="00502970"/>
    <w:rsid w:val="00532BB4"/>
    <w:rsid w:val="00544CD2"/>
    <w:rsid w:val="0057297E"/>
    <w:rsid w:val="005B52A5"/>
    <w:rsid w:val="006369CE"/>
    <w:rsid w:val="00646FEE"/>
    <w:rsid w:val="00665D05"/>
    <w:rsid w:val="00671EFF"/>
    <w:rsid w:val="006A3AD1"/>
    <w:rsid w:val="006E64DD"/>
    <w:rsid w:val="007003E6"/>
    <w:rsid w:val="00895DE6"/>
    <w:rsid w:val="00897264"/>
    <w:rsid w:val="008E059D"/>
    <w:rsid w:val="008F5044"/>
    <w:rsid w:val="009463CB"/>
    <w:rsid w:val="00966361"/>
    <w:rsid w:val="009A2DFD"/>
    <w:rsid w:val="009B0E34"/>
    <w:rsid w:val="009C449A"/>
    <w:rsid w:val="00A4424B"/>
    <w:rsid w:val="00A467D6"/>
    <w:rsid w:val="00B010CF"/>
    <w:rsid w:val="00B038EE"/>
    <w:rsid w:val="00B9286C"/>
    <w:rsid w:val="00BC18A5"/>
    <w:rsid w:val="00C65C46"/>
    <w:rsid w:val="00CC1755"/>
    <w:rsid w:val="00CD5112"/>
    <w:rsid w:val="00D94BD2"/>
    <w:rsid w:val="00DF1A2A"/>
    <w:rsid w:val="00E51236"/>
    <w:rsid w:val="00E84473"/>
    <w:rsid w:val="00ED3379"/>
    <w:rsid w:val="00EE0537"/>
    <w:rsid w:val="00F1027D"/>
    <w:rsid w:val="00F106F2"/>
    <w:rsid w:val="00F26011"/>
    <w:rsid w:val="00F41B6B"/>
    <w:rsid w:val="00F84760"/>
    <w:rsid w:val="00FD3091"/>
    <w:rsid w:val="00FE1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0E9B"/>
  <w15:chartTrackingRefBased/>
  <w15:docId w15:val="{168B3ADB-817A-452C-B45A-F09F6E3E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6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97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264"/>
    <w:rPr>
      <w:rFonts w:eastAsiaTheme="majorEastAsia" w:cstheme="majorBidi"/>
      <w:color w:val="272727" w:themeColor="text1" w:themeTint="D8"/>
    </w:rPr>
  </w:style>
  <w:style w:type="paragraph" w:styleId="Title">
    <w:name w:val="Title"/>
    <w:basedOn w:val="Normal"/>
    <w:next w:val="Normal"/>
    <w:link w:val="TitleChar"/>
    <w:uiPriority w:val="10"/>
    <w:qFormat/>
    <w:rsid w:val="00897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264"/>
    <w:pPr>
      <w:spacing w:before="160"/>
      <w:jc w:val="center"/>
    </w:pPr>
    <w:rPr>
      <w:i/>
      <w:iCs/>
      <w:color w:val="404040" w:themeColor="text1" w:themeTint="BF"/>
    </w:rPr>
  </w:style>
  <w:style w:type="character" w:customStyle="1" w:styleId="QuoteChar">
    <w:name w:val="Quote Char"/>
    <w:basedOn w:val="DefaultParagraphFont"/>
    <w:link w:val="Quote"/>
    <w:uiPriority w:val="29"/>
    <w:rsid w:val="00897264"/>
    <w:rPr>
      <w:i/>
      <w:iCs/>
      <w:color w:val="404040" w:themeColor="text1" w:themeTint="BF"/>
    </w:rPr>
  </w:style>
  <w:style w:type="paragraph" w:styleId="ListParagraph">
    <w:name w:val="List Paragraph"/>
    <w:basedOn w:val="Normal"/>
    <w:uiPriority w:val="34"/>
    <w:qFormat/>
    <w:rsid w:val="00897264"/>
    <w:pPr>
      <w:ind w:left="720"/>
      <w:contextualSpacing/>
    </w:pPr>
  </w:style>
  <w:style w:type="character" w:styleId="IntenseEmphasis">
    <w:name w:val="Intense Emphasis"/>
    <w:basedOn w:val="DefaultParagraphFont"/>
    <w:uiPriority w:val="21"/>
    <w:qFormat/>
    <w:rsid w:val="00897264"/>
    <w:rPr>
      <w:i/>
      <w:iCs/>
      <w:color w:val="0F4761" w:themeColor="accent1" w:themeShade="BF"/>
    </w:rPr>
  </w:style>
  <w:style w:type="paragraph" w:styleId="IntenseQuote">
    <w:name w:val="Intense Quote"/>
    <w:basedOn w:val="Normal"/>
    <w:next w:val="Normal"/>
    <w:link w:val="IntenseQuoteChar"/>
    <w:uiPriority w:val="30"/>
    <w:qFormat/>
    <w:rsid w:val="00897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264"/>
    <w:rPr>
      <w:i/>
      <w:iCs/>
      <w:color w:val="0F4761" w:themeColor="accent1" w:themeShade="BF"/>
    </w:rPr>
  </w:style>
  <w:style w:type="character" w:styleId="IntenseReference">
    <w:name w:val="Intense Reference"/>
    <w:basedOn w:val="DefaultParagraphFont"/>
    <w:uiPriority w:val="32"/>
    <w:qFormat/>
    <w:rsid w:val="008972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Copsey</dc:creator>
  <cp:keywords/>
  <dc:description/>
  <cp:lastModifiedBy>Sarah Copsey</cp:lastModifiedBy>
  <cp:revision>8</cp:revision>
  <dcterms:created xsi:type="dcterms:W3CDTF">2025-12-12T16:25:00Z</dcterms:created>
  <dcterms:modified xsi:type="dcterms:W3CDTF">2025-12-12T16:34:00Z</dcterms:modified>
</cp:coreProperties>
</file>